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77A66" w:rsidRPr="00391B46" w:rsidRDefault="00391B46" w:rsidP="0049397A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391B46">
        <w:rPr>
          <w:b/>
          <w:bCs/>
          <w:sz w:val="40"/>
          <w:szCs w:val="40"/>
        </w:rPr>
        <w:t xml:space="preserve">Сообщение </w:t>
      </w:r>
      <w:r>
        <w:rPr>
          <w:b/>
          <w:bCs/>
          <w:sz w:val="40"/>
          <w:szCs w:val="40"/>
        </w:rPr>
        <w:t>на тему:</w:t>
      </w:r>
    </w:p>
    <w:p w:rsidR="00B77A66" w:rsidRPr="00391B46" w:rsidRDefault="00B77A66" w:rsidP="0049397A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23D78" w:rsidRPr="00391B46" w:rsidRDefault="00B77A66" w:rsidP="0049397A">
      <w:pPr>
        <w:pStyle w:val="a3"/>
        <w:spacing w:before="0" w:beforeAutospacing="0" w:after="0" w:afterAutospacing="0"/>
        <w:jc w:val="center"/>
        <w:rPr>
          <w:bCs/>
          <w:sz w:val="40"/>
          <w:szCs w:val="40"/>
        </w:rPr>
      </w:pPr>
      <w:r w:rsidRPr="00391B46">
        <w:rPr>
          <w:b/>
          <w:bCs/>
          <w:sz w:val="40"/>
          <w:szCs w:val="40"/>
        </w:rPr>
        <w:t>«</w:t>
      </w:r>
      <w:r w:rsidR="00391B46" w:rsidRPr="00391B46">
        <w:rPr>
          <w:b/>
          <w:bCs/>
          <w:sz w:val="40"/>
          <w:szCs w:val="40"/>
        </w:rPr>
        <w:t>Новые формы взаимодействия детского сада и семьи</w:t>
      </w:r>
      <w:r w:rsidRPr="00391B46">
        <w:rPr>
          <w:bCs/>
          <w:sz w:val="40"/>
          <w:szCs w:val="40"/>
        </w:rPr>
        <w:t>»</w:t>
      </w:r>
    </w:p>
    <w:p w:rsidR="00B77A66" w:rsidRPr="00391B46" w:rsidRDefault="00B77A66" w:rsidP="0049397A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391B46" w:rsidRP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40"/>
          <w:szCs w:val="40"/>
        </w:rPr>
      </w:pPr>
    </w:p>
    <w:p w:rsidR="00391B46" w:rsidRP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40"/>
          <w:szCs w:val="40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B77A66" w:rsidRDefault="00B77A6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 </w:t>
      </w:r>
      <w:r w:rsidR="00223D78">
        <w:rPr>
          <w:b/>
          <w:bCs/>
          <w:sz w:val="28"/>
          <w:szCs w:val="28"/>
        </w:rPr>
        <w:t>высшей категории</w:t>
      </w:r>
    </w:p>
    <w:p w:rsidR="00B77A66" w:rsidRDefault="00B77A6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детского сада «Теремок» </w:t>
      </w:r>
    </w:p>
    <w:p w:rsidR="00B77A66" w:rsidRDefault="00B77A6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Купинского района</w:t>
      </w:r>
    </w:p>
    <w:p w:rsidR="00B77A66" w:rsidRDefault="00B77A66" w:rsidP="0049397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Доркина Наталья Геннадьевна.</w:t>
      </w:r>
    </w:p>
    <w:p w:rsidR="00B77A66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1B46" w:rsidRDefault="00391B46" w:rsidP="004939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7A66" w:rsidRPr="00391B46" w:rsidRDefault="00B77A66" w:rsidP="00391B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1B46">
        <w:rPr>
          <w:b/>
          <w:sz w:val="28"/>
          <w:szCs w:val="28"/>
        </w:rPr>
        <w:lastRenderedPageBreak/>
        <w:t>Добрый день уважаемые коллеги!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b/>
          <w:bCs/>
          <w:sz w:val="28"/>
          <w:szCs w:val="28"/>
        </w:rPr>
        <w:t>В статье 18 Закона РФ «Об образовании» говорится: «Родители являются первыми педагогами</w:t>
      </w:r>
      <w:r w:rsidRPr="00123873">
        <w:rPr>
          <w:sz w:val="28"/>
          <w:szCs w:val="28"/>
        </w:rPr>
        <w:t>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Как сложно бывает достучаться до пап и мам!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Как изменить такое положение?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Как заинтересовать родителей в совместной работе?</w:t>
      </w:r>
    </w:p>
    <w:p w:rsidR="006D3480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6D3480" w:rsidRDefault="006D3480" w:rsidP="004939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sz w:val="28"/>
          <w:szCs w:val="28"/>
        </w:rPr>
        <w:t xml:space="preserve"> </w:t>
      </w:r>
      <w:r w:rsidR="006D3480">
        <w:rPr>
          <w:sz w:val="28"/>
          <w:szCs w:val="28"/>
        </w:rPr>
        <w:t xml:space="preserve"> </w:t>
      </w:r>
      <w:r w:rsidRPr="00123873">
        <w:rPr>
          <w:b/>
          <w:bCs/>
          <w:sz w:val="28"/>
          <w:szCs w:val="28"/>
        </w:rPr>
        <w:t>«Организация работы с родителями в современном ДОУ».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Работу по вовлечению родителей в совместную деятельность ДОУ вела по четырем направлениям.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23873">
        <w:rPr>
          <w:rStyle w:val="a4"/>
          <w:sz w:val="28"/>
          <w:szCs w:val="28"/>
        </w:rPr>
        <w:t>--Информационно – аналитическое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Для начала я разработала 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Я разработала для себя критерий, который назвала «включенностью»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присутствие родителей на детских праздниках, участие родителей в подготовке и проведении экскурсий, тематических занятий; участие в в</w:t>
      </w:r>
      <w:r w:rsidR="006D3480">
        <w:rPr>
          <w:sz w:val="28"/>
          <w:szCs w:val="28"/>
        </w:rPr>
        <w:t>ыставках</w:t>
      </w:r>
      <w:r w:rsidRPr="00123873">
        <w:rPr>
          <w:sz w:val="28"/>
          <w:szCs w:val="28"/>
        </w:rPr>
        <w:t>;</w:t>
      </w:r>
      <w:r w:rsidR="006D3480">
        <w:rPr>
          <w:sz w:val="28"/>
          <w:szCs w:val="28"/>
        </w:rPr>
        <w:t xml:space="preserve"> досугах; </w:t>
      </w:r>
      <w:r w:rsidRPr="00123873">
        <w:rPr>
          <w:sz w:val="28"/>
          <w:szCs w:val="28"/>
        </w:rPr>
        <w:t xml:space="preserve"> посещение «Дня открытых дверей»; помощь родителей в осн</w:t>
      </w:r>
      <w:r w:rsidR="006D3480">
        <w:rPr>
          <w:sz w:val="28"/>
          <w:szCs w:val="28"/>
        </w:rPr>
        <w:t>ащении педагогического процесса(совместное изготовление дидактического материала, своими руками)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Позднее я выделила для себя качественные показатели: инициативность, ответственность, отношение родителей к  совместной деятельности детей и взрослых.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Такой анализ позволил выделить три группы родителей.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rStyle w:val="a4"/>
          <w:b w:val="0"/>
          <w:bCs w:val="0"/>
          <w:sz w:val="28"/>
          <w:szCs w:val="28"/>
        </w:rPr>
        <w:t>Родители – лидеры</w:t>
      </w:r>
      <w:r w:rsidRPr="00123873">
        <w:rPr>
          <w:b/>
          <w:bCs/>
          <w:sz w:val="28"/>
          <w:szCs w:val="28"/>
        </w:rPr>
        <w:t xml:space="preserve">,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rStyle w:val="a4"/>
          <w:b w:val="0"/>
          <w:bCs w:val="0"/>
          <w:sz w:val="28"/>
          <w:szCs w:val="28"/>
        </w:rPr>
        <w:lastRenderedPageBreak/>
        <w:t>Родители – исполнители</w:t>
      </w:r>
      <w:r w:rsidRPr="00123873">
        <w:rPr>
          <w:b/>
          <w:bCs/>
          <w:sz w:val="28"/>
          <w:szCs w:val="28"/>
        </w:rPr>
        <w:t xml:space="preserve">,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rStyle w:val="a4"/>
          <w:b w:val="0"/>
          <w:bCs w:val="0"/>
          <w:sz w:val="28"/>
          <w:szCs w:val="28"/>
        </w:rPr>
        <w:t>Родители – критические наблюдатели</w:t>
      </w:r>
      <w:r w:rsidRPr="00123873">
        <w:rPr>
          <w:b/>
          <w:bCs/>
          <w:sz w:val="28"/>
          <w:szCs w:val="28"/>
        </w:rPr>
        <w:t xml:space="preserve">.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rStyle w:val="a4"/>
          <w:sz w:val="28"/>
          <w:szCs w:val="28"/>
        </w:rPr>
        <w:t>Второе направление Познавательное</w:t>
      </w:r>
      <w:r w:rsidRPr="00123873">
        <w:rPr>
          <w:rStyle w:val="apple-converted-space"/>
          <w:sz w:val="28"/>
          <w:szCs w:val="28"/>
        </w:rPr>
        <w:t> </w:t>
      </w:r>
      <w:r w:rsidRPr="00123873">
        <w:rPr>
          <w:sz w:val="28"/>
          <w:szCs w:val="28"/>
        </w:rPr>
        <w:t>– это обогащение родителей знаниями в вопросах воспитания детей дошкольного возраста.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В нашем детском саду созданы все условия для организации единого пространства развития и воспитания ребенка. Совместная работа специалистов ДОУ (логопед,  воспитатель изо</w:t>
      </w:r>
      <w:r w:rsidR="00391B46">
        <w:rPr>
          <w:sz w:val="28"/>
          <w:szCs w:val="28"/>
        </w:rPr>
        <w:t xml:space="preserve">бразительной </w:t>
      </w:r>
      <w:r w:rsidRPr="00123873">
        <w:rPr>
          <w:sz w:val="28"/>
          <w:szCs w:val="28"/>
        </w:rPr>
        <w:t xml:space="preserve">деятельности,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 равноответственными </w:t>
      </w:r>
      <w:r w:rsidR="00391B46">
        <w:rPr>
          <w:sz w:val="28"/>
          <w:szCs w:val="28"/>
        </w:rPr>
        <w:t xml:space="preserve"> </w:t>
      </w:r>
      <w:r w:rsidRPr="00123873">
        <w:rPr>
          <w:sz w:val="28"/>
          <w:szCs w:val="28"/>
        </w:rPr>
        <w:t>участниками образовательного процесса.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Для скоординированной работы детского сада и родителей я поставила перед собой необходимость решить следующие задачи: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1. Активизировать и обогащать воспитательные умения родителей.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2. Работать в тесном контакте с семьями своих воспитанников.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С этой целью я использовала активные формы и методы работы с родителями: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sz w:val="28"/>
          <w:szCs w:val="28"/>
        </w:rPr>
        <w:t>-</w:t>
      </w:r>
      <w:r w:rsidRPr="00123873">
        <w:rPr>
          <w:b/>
          <w:bCs/>
          <w:sz w:val="28"/>
          <w:szCs w:val="28"/>
        </w:rPr>
        <w:t xml:space="preserve"> общие и групповые родительские собрания;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консультации;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выставки детских работ, изготовленных вместе с родителями;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совместные экскурсии;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Дни добрых дел; </w:t>
      </w:r>
    </w:p>
    <w:p w:rsidR="00B77A66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Дни открытых дверей;</w:t>
      </w:r>
    </w:p>
    <w:p w:rsidR="006D3480" w:rsidRPr="00123873" w:rsidRDefault="006D3480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-Досуги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 участие родителей в оформление фотовыставок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совместное создание предметно – развивающей среды;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 Организации акций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sz w:val="28"/>
          <w:szCs w:val="28"/>
        </w:rPr>
        <w:t xml:space="preserve">- работа с родительским комитетом группы; </w:t>
      </w:r>
      <w:r w:rsidRPr="00123873">
        <w:rPr>
          <w:b/>
          <w:bCs/>
          <w:sz w:val="28"/>
          <w:szCs w:val="28"/>
        </w:rPr>
        <w:t>(Родительский комитет каждый год составляет план работы на год и без особого труда на протяжении года ведётся его исполнение.)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- беседы с детьми и родителями;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 xml:space="preserve">К собраниям я готовлю выставку детских </w:t>
      </w:r>
      <w:r w:rsidRPr="00123873">
        <w:rPr>
          <w:b/>
          <w:bCs/>
          <w:sz w:val="28"/>
          <w:szCs w:val="28"/>
        </w:rPr>
        <w:t>работ фото стендов и презентаций,</w:t>
      </w:r>
      <w:r w:rsidRPr="00123873">
        <w:rPr>
          <w:sz w:val="28"/>
          <w:szCs w:val="28"/>
        </w:rPr>
        <w:t xml:space="preserve"> где использую фотографии из семейных альбомов, </w:t>
      </w:r>
      <w:r w:rsidRPr="00123873">
        <w:rPr>
          <w:b/>
          <w:bCs/>
          <w:sz w:val="28"/>
          <w:szCs w:val="28"/>
        </w:rPr>
        <w:t>жизни группы</w:t>
      </w:r>
      <w:r w:rsidRPr="00123873">
        <w:rPr>
          <w:sz w:val="28"/>
          <w:szCs w:val="28"/>
        </w:rPr>
        <w:t xml:space="preserve">. На каждом собрании выражаю </w:t>
      </w:r>
      <w:r w:rsidRPr="00123873">
        <w:rPr>
          <w:b/>
          <w:bCs/>
          <w:sz w:val="28"/>
          <w:szCs w:val="28"/>
        </w:rPr>
        <w:t xml:space="preserve">благодарность </w:t>
      </w:r>
      <w:r w:rsidRPr="00123873">
        <w:rPr>
          <w:sz w:val="28"/>
          <w:szCs w:val="28"/>
        </w:rPr>
        <w:t>родителям, которые уделяют много внимания своим детям и помогают в совместной работе.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 xml:space="preserve"> Было очень приятно видеть счастливые глаза родителей, когда им вручали грамоты или благодарности не только на групповом собрании</w:t>
      </w:r>
      <w:r>
        <w:rPr>
          <w:sz w:val="28"/>
          <w:szCs w:val="28"/>
        </w:rPr>
        <w:t>,</w:t>
      </w:r>
      <w:r w:rsidRPr="00123873">
        <w:rPr>
          <w:sz w:val="28"/>
          <w:szCs w:val="28"/>
        </w:rPr>
        <w:t xml:space="preserve"> но и мои родители были отмечены за нашу совместную, интересную, плодотворную работу на </w:t>
      </w:r>
      <w:r w:rsidRPr="00123873">
        <w:rPr>
          <w:b/>
          <w:bCs/>
          <w:sz w:val="28"/>
          <w:szCs w:val="28"/>
        </w:rPr>
        <w:t>обще</w:t>
      </w:r>
      <w:r w:rsidR="00CC0190">
        <w:rPr>
          <w:b/>
          <w:bCs/>
          <w:sz w:val="28"/>
          <w:szCs w:val="28"/>
        </w:rPr>
        <w:t xml:space="preserve"> </w:t>
      </w:r>
      <w:r w:rsidRPr="00123873">
        <w:rPr>
          <w:b/>
          <w:bCs/>
          <w:sz w:val="28"/>
          <w:szCs w:val="28"/>
        </w:rPr>
        <w:t>садовских собраниях</w:t>
      </w:r>
      <w:r>
        <w:rPr>
          <w:sz w:val="28"/>
          <w:szCs w:val="28"/>
        </w:rPr>
        <w:t>.</w:t>
      </w:r>
      <w:r w:rsidRPr="00123873">
        <w:rPr>
          <w:sz w:val="28"/>
          <w:szCs w:val="28"/>
        </w:rPr>
        <w:t xml:space="preserve">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 xml:space="preserve">Родители стали активными участниками всех дел в группе, непременными помощниками, научились взаимодействовать друг с другом. Каждый </w:t>
      </w:r>
      <w:r w:rsidRPr="00123873">
        <w:rPr>
          <w:sz w:val="28"/>
          <w:szCs w:val="28"/>
        </w:rPr>
        <w:lastRenderedPageBreak/>
        <w:t>человек, сделав какую  нибудь работу, нуждается в оценке своего труда. В этом нуждаются и наши родители.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«Похвала полезна хотя бы потому, что укрепляет нас в доброжелательных измерениях. Я думаю, что это актуально всегда и везде.</w:t>
      </w:r>
    </w:p>
    <w:p w:rsidR="00B77A66" w:rsidRPr="00123873" w:rsidRDefault="003A4DFC" w:rsidP="0049397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этом году у мен новый набор детей ,а значит новые идеи ,</w:t>
      </w:r>
      <w:r w:rsidR="00B77A66" w:rsidRPr="00123873">
        <w:rPr>
          <w:sz w:val="28"/>
          <w:szCs w:val="28"/>
        </w:rPr>
        <w:t>уже запланирована большая работа с родителя</w:t>
      </w:r>
      <w:r>
        <w:rPr>
          <w:sz w:val="28"/>
          <w:szCs w:val="28"/>
        </w:rPr>
        <w:t>ми в совместном воспитании детей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rStyle w:val="a4"/>
          <w:sz w:val="28"/>
          <w:szCs w:val="28"/>
        </w:rPr>
        <w:t xml:space="preserve"> Следующее   Наглядно – информационное направление включает в себя: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родительские уголки,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папки - передвижки,  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библиотека – передвижка,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фото монтажи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Форма работы через родительские уголки является традиционной. в которых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Вся проводимая мною работа фиксируется, что наглядно я показала через</w:t>
      </w:r>
      <w:r w:rsidR="003A4DFC">
        <w:rPr>
          <w:sz w:val="28"/>
          <w:szCs w:val="28"/>
        </w:rPr>
        <w:t xml:space="preserve"> опубликованные ранее  публикации.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Активность родителей в создании фотогазет, выставок </w:t>
      </w:r>
      <w:r w:rsidRPr="00123873">
        <w:rPr>
          <w:sz w:val="28"/>
          <w:szCs w:val="28"/>
        </w:rPr>
        <w:t>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rStyle w:val="a4"/>
          <w:sz w:val="28"/>
          <w:szCs w:val="28"/>
        </w:rPr>
        <w:t xml:space="preserve"> И четвёртое - досуговое направление</w:t>
      </w:r>
      <w:r w:rsidRPr="00123873">
        <w:rPr>
          <w:rStyle w:val="apple-converted-space"/>
          <w:sz w:val="28"/>
          <w:szCs w:val="28"/>
        </w:rPr>
        <w:t> </w:t>
      </w:r>
      <w:r w:rsidRPr="00123873">
        <w:rPr>
          <w:sz w:val="28"/>
          <w:szCs w:val="28"/>
        </w:rPr>
        <w:t>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 xml:space="preserve">В группе проведены: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sz w:val="28"/>
          <w:szCs w:val="28"/>
        </w:rPr>
        <w:t xml:space="preserve">- </w:t>
      </w:r>
      <w:r w:rsidRPr="00123873">
        <w:rPr>
          <w:b/>
          <w:bCs/>
          <w:sz w:val="28"/>
          <w:szCs w:val="28"/>
        </w:rPr>
        <w:t>праздники,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спортивные досуги,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спектакли,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>- совместные походы ,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- экскурсии,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 - развлечения. 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Проводимая работа позволяет повысить психолого-педагогическую компетентность родителей в вопросах детско-родительских отношений.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 xml:space="preserve"> Праздник в детском саду – это радость, веселье, торжество, которое разделяют и взрослые, и дети. Ведь не зря гласит пословица «Ребенок растет не от хлеба, а от радости».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lastRenderedPageBreak/>
        <w:t>Родители – самые дорогие и близкие люди! Они увидели,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На сегодняшний день можно сказать, что у меня сложилась определенная</w:t>
      </w:r>
      <w:r>
        <w:rPr>
          <w:sz w:val="28"/>
          <w:szCs w:val="28"/>
        </w:rPr>
        <w:t xml:space="preserve"> система в работе с родителями.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Для меня это стало возможным только благодаря объединению сил и сотрудничеству. Я убедилась, что «вместе весело шагать по просторам», на которые мы идем с детьми очень здорово. Постепенно ушли непонимание, недоверие родителей.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B77A66" w:rsidRPr="00123873" w:rsidRDefault="00B77A66" w:rsidP="0049397A">
      <w:pPr>
        <w:pStyle w:val="a3"/>
        <w:spacing w:before="0" w:beforeAutospacing="0" w:after="0" w:afterAutospacing="0"/>
        <w:rPr>
          <w:sz w:val="28"/>
          <w:szCs w:val="28"/>
        </w:rPr>
      </w:pPr>
      <w:r w:rsidRPr="00123873">
        <w:rPr>
          <w:sz w:val="28"/>
          <w:szCs w:val="28"/>
        </w:rPr>
        <w:t>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близких.</w:t>
      </w:r>
    </w:p>
    <w:p w:rsidR="00B77A66" w:rsidRPr="003A4DFC" w:rsidRDefault="00B77A66" w:rsidP="003A4DF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23873">
        <w:rPr>
          <w:b/>
          <w:bCs/>
          <w:sz w:val="28"/>
          <w:szCs w:val="28"/>
        </w:rPr>
        <w:t xml:space="preserve">Спасибо за внимание! </w:t>
      </w:r>
      <w:bookmarkStart w:id="0" w:name="_GoBack"/>
      <w:bookmarkEnd w:id="0"/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A66" w:rsidRPr="00123873" w:rsidRDefault="00B77A66" w:rsidP="00493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7A66" w:rsidRPr="00123873" w:rsidSect="00C95C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05" w:rsidRDefault="00786F05" w:rsidP="004335BF">
      <w:pPr>
        <w:spacing w:after="0" w:line="240" w:lineRule="auto"/>
      </w:pPr>
      <w:r>
        <w:separator/>
      </w:r>
    </w:p>
  </w:endnote>
  <w:endnote w:type="continuationSeparator" w:id="0">
    <w:p w:rsidR="00786F05" w:rsidRDefault="00786F05" w:rsidP="004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BF" w:rsidRDefault="00786F0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DFC">
      <w:rPr>
        <w:noProof/>
      </w:rPr>
      <w:t>5</w:t>
    </w:r>
    <w:r>
      <w:rPr>
        <w:noProof/>
      </w:rPr>
      <w:fldChar w:fldCharType="end"/>
    </w:r>
  </w:p>
  <w:p w:rsidR="004335BF" w:rsidRDefault="004335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05" w:rsidRDefault="00786F05" w:rsidP="004335BF">
      <w:pPr>
        <w:spacing w:after="0" w:line="240" w:lineRule="auto"/>
      </w:pPr>
      <w:r>
        <w:separator/>
      </w:r>
    </w:p>
  </w:footnote>
  <w:footnote w:type="continuationSeparator" w:id="0">
    <w:p w:rsidR="00786F05" w:rsidRDefault="00786F05" w:rsidP="0043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0B"/>
    <w:multiLevelType w:val="multilevel"/>
    <w:tmpl w:val="394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49"/>
    <w:rsid w:val="0003418D"/>
    <w:rsid w:val="00047BE3"/>
    <w:rsid w:val="00073368"/>
    <w:rsid w:val="00080433"/>
    <w:rsid w:val="00081E12"/>
    <w:rsid w:val="000E6A9B"/>
    <w:rsid w:val="000F62D1"/>
    <w:rsid w:val="000F7451"/>
    <w:rsid w:val="000F7A8A"/>
    <w:rsid w:val="00123873"/>
    <w:rsid w:val="00161636"/>
    <w:rsid w:val="00182B55"/>
    <w:rsid w:val="001E05F7"/>
    <w:rsid w:val="00204778"/>
    <w:rsid w:val="00220E4C"/>
    <w:rsid w:val="00223D78"/>
    <w:rsid w:val="0023278C"/>
    <w:rsid w:val="00280A23"/>
    <w:rsid w:val="00283DE9"/>
    <w:rsid w:val="002A5016"/>
    <w:rsid w:val="002D087B"/>
    <w:rsid w:val="002D47D2"/>
    <w:rsid w:val="00315E9F"/>
    <w:rsid w:val="00367C46"/>
    <w:rsid w:val="00373820"/>
    <w:rsid w:val="00386AB4"/>
    <w:rsid w:val="00391B46"/>
    <w:rsid w:val="003A4DFC"/>
    <w:rsid w:val="003B7CF4"/>
    <w:rsid w:val="003C1EA0"/>
    <w:rsid w:val="003E1B58"/>
    <w:rsid w:val="004200D2"/>
    <w:rsid w:val="004335BF"/>
    <w:rsid w:val="00436FF4"/>
    <w:rsid w:val="0049397A"/>
    <w:rsid w:val="00495957"/>
    <w:rsid w:val="004A685A"/>
    <w:rsid w:val="00514C6E"/>
    <w:rsid w:val="00551236"/>
    <w:rsid w:val="005661EE"/>
    <w:rsid w:val="005C1745"/>
    <w:rsid w:val="005F2A49"/>
    <w:rsid w:val="00601BF3"/>
    <w:rsid w:val="0060660F"/>
    <w:rsid w:val="0061346B"/>
    <w:rsid w:val="006158F8"/>
    <w:rsid w:val="006741BE"/>
    <w:rsid w:val="00682778"/>
    <w:rsid w:val="006B656E"/>
    <w:rsid w:val="006D3480"/>
    <w:rsid w:val="0073190A"/>
    <w:rsid w:val="007401BB"/>
    <w:rsid w:val="00786F05"/>
    <w:rsid w:val="007A1FD8"/>
    <w:rsid w:val="008505D5"/>
    <w:rsid w:val="008C772B"/>
    <w:rsid w:val="008D7EC7"/>
    <w:rsid w:val="008E19BC"/>
    <w:rsid w:val="008F542A"/>
    <w:rsid w:val="009500C7"/>
    <w:rsid w:val="00962B3C"/>
    <w:rsid w:val="009E017E"/>
    <w:rsid w:val="009F036A"/>
    <w:rsid w:val="00A116B2"/>
    <w:rsid w:val="00A17D68"/>
    <w:rsid w:val="00A34F83"/>
    <w:rsid w:val="00A67D31"/>
    <w:rsid w:val="00AF5847"/>
    <w:rsid w:val="00AF6615"/>
    <w:rsid w:val="00B11D80"/>
    <w:rsid w:val="00B47458"/>
    <w:rsid w:val="00B76304"/>
    <w:rsid w:val="00B77A66"/>
    <w:rsid w:val="00BE3517"/>
    <w:rsid w:val="00BE789B"/>
    <w:rsid w:val="00C3123C"/>
    <w:rsid w:val="00C32565"/>
    <w:rsid w:val="00C6762C"/>
    <w:rsid w:val="00C95CDC"/>
    <w:rsid w:val="00CB540E"/>
    <w:rsid w:val="00CB69E8"/>
    <w:rsid w:val="00CC0190"/>
    <w:rsid w:val="00CC28C4"/>
    <w:rsid w:val="00CC7951"/>
    <w:rsid w:val="00CD1BC1"/>
    <w:rsid w:val="00D16AAF"/>
    <w:rsid w:val="00D205A8"/>
    <w:rsid w:val="00D22276"/>
    <w:rsid w:val="00D476D6"/>
    <w:rsid w:val="00D75852"/>
    <w:rsid w:val="00DE6D20"/>
    <w:rsid w:val="00E36ADF"/>
    <w:rsid w:val="00EB7430"/>
    <w:rsid w:val="00EE1F76"/>
    <w:rsid w:val="00EE7AF8"/>
    <w:rsid w:val="00F01B9F"/>
    <w:rsid w:val="00F371D8"/>
    <w:rsid w:val="00F84A91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D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82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2B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F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5F2A49"/>
    <w:rPr>
      <w:b/>
      <w:bCs/>
    </w:rPr>
  </w:style>
  <w:style w:type="character" w:customStyle="1" w:styleId="apple-converted-space">
    <w:name w:val="apple-converted-space"/>
    <w:basedOn w:val="a0"/>
    <w:uiPriority w:val="99"/>
    <w:rsid w:val="005F2A49"/>
  </w:style>
  <w:style w:type="character" w:styleId="a5">
    <w:name w:val="Hyperlink"/>
    <w:uiPriority w:val="99"/>
    <w:semiHidden/>
    <w:rsid w:val="00D205A8"/>
    <w:rPr>
      <w:color w:val="0000FF"/>
      <w:u w:val="single"/>
    </w:rPr>
  </w:style>
  <w:style w:type="character" w:styleId="a6">
    <w:name w:val="Emphasis"/>
    <w:uiPriority w:val="99"/>
    <w:qFormat/>
    <w:rsid w:val="004200D2"/>
    <w:rPr>
      <w:i/>
      <w:iCs/>
    </w:rPr>
  </w:style>
  <w:style w:type="paragraph" w:styleId="a7">
    <w:name w:val="Balloon Text"/>
    <w:basedOn w:val="a"/>
    <w:link w:val="a8"/>
    <w:uiPriority w:val="99"/>
    <w:semiHidden/>
    <w:rsid w:val="002D0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E1E02"/>
    <w:rPr>
      <w:rFonts w:ascii="Times New Roman" w:hAnsi="Times New Roman"/>
      <w:sz w:val="0"/>
      <w:szCs w:val="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335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335BF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4335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335B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6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3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4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0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5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2">
          <w:marLeft w:val="-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30</cp:revision>
  <cp:lastPrinted>2014-09-26T11:26:00Z</cp:lastPrinted>
  <dcterms:created xsi:type="dcterms:W3CDTF">2013-08-23T06:40:00Z</dcterms:created>
  <dcterms:modified xsi:type="dcterms:W3CDTF">2016-10-05T14:24:00Z</dcterms:modified>
</cp:coreProperties>
</file>